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D7C3" w14:textId="2249398F" w:rsidR="00E93DEA" w:rsidRPr="00EF5FAA" w:rsidRDefault="00E93DEA" w:rsidP="006B66B0">
      <w:pPr>
        <w:jc w:val="center"/>
        <w:rPr>
          <w:rFonts w:ascii="Times New Roman" w:eastAsia="Yu Gothic" w:hAnsi="Times New Roman" w:cs="Times New Roman"/>
          <w:b/>
          <w:smallCaps/>
          <w:sz w:val="24"/>
          <w:szCs w:val="24"/>
        </w:rPr>
      </w:pPr>
      <w:r w:rsidRPr="00EF5FAA">
        <w:rPr>
          <w:rFonts w:ascii="Times New Roman" w:eastAsia="Yu Gothic" w:hAnsi="Times New Roman" w:cs="Times New Roman"/>
          <w:b/>
          <w:smallCaps/>
          <w:sz w:val="24"/>
          <w:szCs w:val="24"/>
        </w:rPr>
        <w:t>Anexo I</w:t>
      </w:r>
      <w:r w:rsidR="00523B21">
        <w:rPr>
          <w:rFonts w:ascii="Times New Roman" w:eastAsia="Yu Gothic" w:hAnsi="Times New Roman" w:cs="Times New Roman"/>
          <w:b/>
          <w:smallCaps/>
          <w:sz w:val="24"/>
          <w:szCs w:val="24"/>
        </w:rPr>
        <w:t>I</w:t>
      </w:r>
    </w:p>
    <w:p w14:paraId="2A8CF7F5" w14:textId="77777777" w:rsidR="006B66B0" w:rsidRPr="00EF5FAA" w:rsidRDefault="009F0F1C" w:rsidP="006B66B0">
      <w:pPr>
        <w:jc w:val="center"/>
        <w:rPr>
          <w:rFonts w:ascii="Times New Roman" w:eastAsia="Yu Gothic" w:hAnsi="Times New Roman" w:cs="Times New Roman"/>
          <w:b/>
          <w:smallCaps/>
          <w:sz w:val="24"/>
          <w:szCs w:val="24"/>
        </w:rPr>
      </w:pPr>
      <w:r w:rsidRPr="00EF5FAA">
        <w:rPr>
          <w:rFonts w:ascii="Times New Roman" w:eastAsia="Yu Gothic" w:hAnsi="Times New Roman" w:cs="Times New Roman"/>
          <w:b/>
          <w:smallCaps/>
          <w:sz w:val="24"/>
          <w:szCs w:val="24"/>
        </w:rPr>
        <w:t>Modelo de proposta</w:t>
      </w:r>
      <w:r w:rsidR="00451B25" w:rsidRPr="00EF5FAA">
        <w:rPr>
          <w:rFonts w:ascii="Times New Roman" w:eastAsia="Yu Gothic" w:hAnsi="Times New Roman" w:cs="Times New Roman"/>
          <w:b/>
          <w:smallCaps/>
          <w:sz w:val="24"/>
          <w:szCs w:val="24"/>
        </w:rPr>
        <w:t xml:space="preserve">: </w:t>
      </w:r>
      <w:r w:rsidRPr="00EF5FAA">
        <w:rPr>
          <w:rFonts w:ascii="Times New Roman" w:eastAsia="Yu Gothic" w:hAnsi="Times New Roman" w:cs="Times New Roman"/>
          <w:b/>
          <w:smallCaps/>
          <w:sz w:val="24"/>
          <w:szCs w:val="24"/>
        </w:rPr>
        <w:t>Montante Anual da Contrapartida</w:t>
      </w:r>
      <w:r w:rsidR="006B66B0" w:rsidRPr="00EF5FAA">
        <w:rPr>
          <w:rFonts w:ascii="Times New Roman" w:eastAsia="Yu Gothic" w:hAnsi="Times New Roman" w:cs="Times New Roman"/>
          <w:b/>
          <w:smallCaps/>
          <w:sz w:val="24"/>
          <w:szCs w:val="24"/>
        </w:rPr>
        <w:t xml:space="preserve"> </w:t>
      </w:r>
    </w:p>
    <w:p w14:paraId="35B0447D" w14:textId="77777777" w:rsidR="009F0F1C" w:rsidRPr="00EF5FAA" w:rsidRDefault="009F0F1C" w:rsidP="009F0F1C">
      <w:pPr>
        <w:spacing w:before="120" w:after="0" w:line="360" w:lineRule="auto"/>
        <w:jc w:val="both"/>
        <w:rPr>
          <w:rFonts w:ascii="Times New Roman" w:eastAsia="Yu Gothic" w:hAnsi="Times New Roman" w:cs="Times New Roman"/>
          <w:b/>
          <w:smallCaps/>
          <w:sz w:val="24"/>
          <w:szCs w:val="24"/>
        </w:rPr>
      </w:pPr>
      <w:r w:rsidRPr="00EF5FAA">
        <w:rPr>
          <w:rFonts w:ascii="Times New Roman" w:eastAsia="Yu Gothic" w:hAnsi="Times New Roman" w:cs="Times New Roman"/>
          <w:b/>
          <w:smallCaps/>
          <w:sz w:val="24"/>
          <w:szCs w:val="24"/>
        </w:rPr>
        <w:t>Proposta do Montante Anual da Contrapartida</w:t>
      </w:r>
    </w:p>
    <w:p w14:paraId="46403B50" w14:textId="77777777" w:rsidR="009F0F1C" w:rsidRPr="00EF5FAA" w:rsidRDefault="009F0F1C" w:rsidP="009F0F1C">
      <w:pPr>
        <w:spacing w:before="120" w:after="0" w:line="360" w:lineRule="auto"/>
        <w:jc w:val="both"/>
        <w:rPr>
          <w:rFonts w:ascii="Times New Roman" w:eastAsia="Yu Gothic" w:hAnsi="Times New Roman" w:cs="Times New Roman"/>
          <w:b/>
          <w:sz w:val="24"/>
          <w:szCs w:val="24"/>
        </w:rPr>
      </w:pPr>
      <w:r w:rsidRPr="00EF5FAA">
        <w:rPr>
          <w:rFonts w:ascii="Times New Roman" w:eastAsia="Yu Gothic" w:hAnsi="Times New Roman" w:cs="Times New Roman"/>
          <w:sz w:val="24"/>
          <w:szCs w:val="24"/>
        </w:rPr>
        <w:t xml:space="preserve">Os </w:t>
      </w:r>
      <w:r w:rsidR="00CD1EDF" w:rsidRPr="00EF5FAA">
        <w:rPr>
          <w:rFonts w:ascii="Times New Roman" w:eastAsia="Yu Gothic" w:hAnsi="Times New Roman" w:cs="Times New Roman"/>
          <w:sz w:val="24"/>
          <w:szCs w:val="24"/>
        </w:rPr>
        <w:t>concorrentes</w:t>
      </w:r>
      <w:r w:rsidRPr="00EF5FAA">
        <w:rPr>
          <w:rFonts w:ascii="Times New Roman" w:eastAsia="Yu Gothic" w:hAnsi="Times New Roman" w:cs="Times New Roman"/>
          <w:sz w:val="24"/>
          <w:szCs w:val="24"/>
        </w:rPr>
        <w:t xml:space="preserve"> devem apresentar a sua proposta de </w:t>
      </w:r>
      <w:r w:rsidR="00CD1EDF" w:rsidRPr="00EF5FAA">
        <w:rPr>
          <w:rFonts w:ascii="Times New Roman" w:eastAsia="Yu Gothic" w:hAnsi="Times New Roman" w:cs="Times New Roman"/>
          <w:sz w:val="24"/>
          <w:szCs w:val="24"/>
        </w:rPr>
        <w:t>montante anual da contrapartida</w:t>
      </w:r>
      <w:r w:rsidRPr="00EF5FAA">
        <w:rPr>
          <w:rFonts w:ascii="Times New Roman" w:eastAsia="Yu Gothic" w:hAnsi="Times New Roman" w:cs="Times New Roman"/>
          <w:sz w:val="24"/>
          <w:szCs w:val="24"/>
        </w:rPr>
        <w:t xml:space="preserve">, através do preenchimento do quadro </w:t>
      </w:r>
      <w:r w:rsidRPr="00EF5FAA">
        <w:rPr>
          <w:rFonts w:ascii="Times New Roman" w:eastAsia="Yu Gothic" w:hAnsi="Times New Roman" w:cs="Times New Roman"/>
          <w:i/>
          <w:sz w:val="24"/>
          <w:szCs w:val="24"/>
        </w:rPr>
        <w:t>infra</w:t>
      </w:r>
      <w:r w:rsidRPr="00EF5FAA">
        <w:rPr>
          <w:rFonts w:ascii="Times New Roman" w:eastAsia="Yu Gothic" w:hAnsi="Times New Roman" w:cs="Times New Roman"/>
          <w:sz w:val="24"/>
          <w:szCs w:val="24"/>
        </w:rPr>
        <w:t>.</w:t>
      </w:r>
    </w:p>
    <w:p w14:paraId="293045FA" w14:textId="77777777" w:rsidR="009F0F1C" w:rsidRPr="00EF5FAA" w:rsidRDefault="009F0F1C" w:rsidP="009F0F1C">
      <w:pPr>
        <w:pStyle w:val="PargrafodaLista"/>
        <w:tabs>
          <w:tab w:val="left" w:pos="300"/>
        </w:tabs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Times New Roman" w:eastAsia="Yu Gothic" w:hAnsi="Times New Roman"/>
          <w:b/>
          <w:sz w:val="24"/>
          <w:szCs w:val="24"/>
        </w:rPr>
      </w:pPr>
    </w:p>
    <w:tbl>
      <w:tblPr>
        <w:tblW w:w="8265" w:type="dxa"/>
        <w:tblInd w:w="444" w:type="dxa"/>
        <w:tblLayout w:type="fixed"/>
        <w:tblLook w:val="04A0" w:firstRow="1" w:lastRow="0" w:firstColumn="1" w:lastColumn="0" w:noHBand="0" w:noVBand="1"/>
      </w:tblPr>
      <w:tblGrid>
        <w:gridCol w:w="4042"/>
        <w:gridCol w:w="4223"/>
      </w:tblGrid>
      <w:tr w:rsidR="009F0F1C" w:rsidRPr="00EF5FAA" w14:paraId="4F6C6150" w14:textId="77777777" w:rsidTr="009F0F1C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96076" w14:textId="77777777" w:rsidR="009F0F1C" w:rsidRPr="00EF5FAA" w:rsidRDefault="009F0F1C">
            <w:pPr>
              <w:pStyle w:val="Default"/>
              <w:tabs>
                <w:tab w:val="left" w:pos="400"/>
              </w:tabs>
              <w:snapToGrid w:val="0"/>
              <w:spacing w:before="120" w:line="360" w:lineRule="auto"/>
              <w:jc w:val="center"/>
              <w:rPr>
                <w:rFonts w:ascii="Times New Roman" w:eastAsia="Yu Gothic" w:hAnsi="Times New Roman" w:cs="Times New Roman"/>
                <w:b/>
                <w:smallCaps/>
              </w:rPr>
            </w:pPr>
            <w:r w:rsidRPr="00EF5FAA">
              <w:rPr>
                <w:rFonts w:ascii="Times New Roman" w:eastAsia="Yu Gothic" w:hAnsi="Times New Roman" w:cs="Times New Roman"/>
                <w:b/>
              </w:rPr>
              <w:t>Montante Anual da Contrapartida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6422" w14:textId="433E6A5C" w:rsidR="009F0F1C" w:rsidRPr="00EF5FAA" w:rsidRDefault="009F0F1C">
            <w:pPr>
              <w:pStyle w:val="Default"/>
              <w:tabs>
                <w:tab w:val="left" w:pos="400"/>
              </w:tabs>
              <w:snapToGrid w:val="0"/>
              <w:spacing w:before="120" w:line="360" w:lineRule="auto"/>
              <w:jc w:val="center"/>
              <w:rPr>
                <w:rFonts w:ascii="Times New Roman" w:eastAsia="Yu Gothic" w:hAnsi="Times New Roman" w:cs="Times New Roman"/>
              </w:rPr>
            </w:pPr>
          </w:p>
        </w:tc>
      </w:tr>
    </w:tbl>
    <w:p w14:paraId="0BDE28A9" w14:textId="77777777" w:rsidR="009F0F1C" w:rsidRPr="00EF5FAA" w:rsidRDefault="009F0F1C" w:rsidP="009F0F1C">
      <w:pPr>
        <w:pStyle w:val="PargrafodaLista"/>
        <w:tabs>
          <w:tab w:val="left" w:pos="300"/>
        </w:tabs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Times New Roman" w:eastAsia="Yu Gothic" w:hAnsi="Times New Roman"/>
          <w:b/>
          <w:sz w:val="24"/>
          <w:szCs w:val="24"/>
        </w:rPr>
      </w:pPr>
    </w:p>
    <w:p w14:paraId="303F0808" w14:textId="77777777" w:rsidR="009F0F1C" w:rsidRPr="00EF5FAA" w:rsidRDefault="009F0F1C" w:rsidP="009F0F1C">
      <w:pPr>
        <w:pStyle w:val="PargrafodaLista"/>
        <w:tabs>
          <w:tab w:val="left" w:pos="300"/>
        </w:tabs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Times New Roman" w:eastAsia="Yu Gothic" w:hAnsi="Times New Roman"/>
          <w:b/>
          <w:sz w:val="24"/>
          <w:szCs w:val="24"/>
        </w:rPr>
      </w:pPr>
      <w:r w:rsidRPr="00EF5FAA">
        <w:rPr>
          <w:rFonts w:ascii="Times New Roman" w:eastAsia="Yu Gothic" w:hAnsi="Times New Roman"/>
          <w:b/>
          <w:sz w:val="24"/>
          <w:szCs w:val="24"/>
        </w:rPr>
        <w:t>Local, data e assinatura.</w:t>
      </w:r>
    </w:p>
    <w:p w14:paraId="7D23EF0C" w14:textId="77777777" w:rsidR="009F0F1C" w:rsidRPr="00EF5FAA" w:rsidRDefault="009F0F1C" w:rsidP="009F0F1C">
      <w:pPr>
        <w:jc w:val="center"/>
        <w:rPr>
          <w:rFonts w:ascii="Times New Roman" w:eastAsia="Yu Gothic" w:hAnsi="Times New Roman" w:cs="Times New Roman"/>
          <w:sz w:val="24"/>
          <w:szCs w:val="24"/>
        </w:rPr>
      </w:pPr>
    </w:p>
    <w:sectPr w:rsidR="009F0F1C" w:rsidRPr="00EF5F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1C"/>
    <w:rsid w:val="000F51AB"/>
    <w:rsid w:val="00125757"/>
    <w:rsid w:val="00276F09"/>
    <w:rsid w:val="002C0834"/>
    <w:rsid w:val="0041764D"/>
    <w:rsid w:val="00431330"/>
    <w:rsid w:val="00451B25"/>
    <w:rsid w:val="00523B21"/>
    <w:rsid w:val="0067321B"/>
    <w:rsid w:val="006B66B0"/>
    <w:rsid w:val="00811F27"/>
    <w:rsid w:val="008B06B9"/>
    <w:rsid w:val="00953AE8"/>
    <w:rsid w:val="009F0F1C"/>
    <w:rsid w:val="00AB6BCB"/>
    <w:rsid w:val="00B60BD1"/>
    <w:rsid w:val="00BB78BC"/>
    <w:rsid w:val="00BF4A5B"/>
    <w:rsid w:val="00C138DC"/>
    <w:rsid w:val="00C36AFD"/>
    <w:rsid w:val="00C7700B"/>
    <w:rsid w:val="00C86B5B"/>
    <w:rsid w:val="00CC5C9A"/>
    <w:rsid w:val="00CD1EDF"/>
    <w:rsid w:val="00CF04E6"/>
    <w:rsid w:val="00D17E2F"/>
    <w:rsid w:val="00D363B0"/>
    <w:rsid w:val="00E215CE"/>
    <w:rsid w:val="00E25B9B"/>
    <w:rsid w:val="00E93DEA"/>
    <w:rsid w:val="00EF5FAA"/>
    <w:rsid w:val="00F13ADA"/>
    <w:rsid w:val="00F72CC9"/>
    <w:rsid w:val="00F95F48"/>
    <w:rsid w:val="00FA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9159"/>
  <w15:docId w15:val="{B40DB3B2-5739-403D-BE79-0DFD7461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0F1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F0F1C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53A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53AE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53AE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53AE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53AE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5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248</Characters>
  <Application>Microsoft Office Word</Application>
  <DocSecurity>0</DocSecurity>
  <Lines>10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</dc:creator>
  <cp:lastModifiedBy>Leonor Picão</cp:lastModifiedBy>
  <cp:revision>10</cp:revision>
  <dcterms:created xsi:type="dcterms:W3CDTF">2026-01-13T15:40:00Z</dcterms:created>
  <dcterms:modified xsi:type="dcterms:W3CDTF">2026-01-29T16:04:00Z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c8153e99-6dd7-4227-a0f9-44ffbc42cc8d</vt:lpwstr>
  </property>
  <property fmtid="{D5CDD505-2E9C-101B-9397-08002B2CF9AE}" pid="3" name="_edoclink_DocumentVersion">
    <vt:lpwstr>1</vt:lpwstr>
  </property>
  <property fmtid="{D5CDD505-2E9C-101B-9397-08002B2CF9AE}" pid="4" name="_edoclink_ContainerType">
    <vt:lpwstr>Card</vt:lpwstr>
  </property>
  <property fmtid="{D5CDD505-2E9C-101B-9397-08002B2CF9AE}" pid="5" name="_edoclink_ContainerKey">
    <vt:lpwstr>513b8837-b34e-4868-b54d-a96700ccf231</vt:lpwstr>
  </property>
  <property fmtid="{D5CDD505-2E9C-101B-9397-08002B2CF9AE}" pid="6" name="_edoclink_DocumentChanged">
    <vt:lpwstr>true</vt:lpwstr>
  </property>
</Properties>
</file>